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EBF" w:rsidRPr="00A47EBF" w:rsidRDefault="00A47EBF" w:rsidP="00342120">
      <w:pPr>
        <w:pStyle w:val="a3"/>
        <w:spacing w:before="0" w:beforeAutospacing="0" w:after="0" w:afterAutospacing="0" w:line="0" w:lineRule="atLeast"/>
        <w:ind w:firstLine="709"/>
        <w:contextualSpacing/>
        <w:textAlignment w:val="baseline"/>
        <w:rPr>
          <w:color w:val="000000"/>
        </w:rPr>
      </w:pPr>
      <w:bookmarkStart w:id="0" w:name="_GoBack"/>
      <w:r w:rsidRPr="00A47EBF">
        <w:rPr>
          <w:color w:val="000000"/>
        </w:rPr>
        <w:t>С 1 апреля 2022 года начинается комплектование муниципальных дошкольных образовательных организаций на 2022/2023 учебный год.</w:t>
      </w:r>
    </w:p>
    <w:p w:rsidR="00A47EBF" w:rsidRPr="00A47EBF" w:rsidRDefault="00A47EBF" w:rsidP="00342120">
      <w:pPr>
        <w:pStyle w:val="a3"/>
        <w:spacing w:before="0" w:beforeAutospacing="0" w:after="0" w:afterAutospacing="0" w:line="0" w:lineRule="atLeast"/>
        <w:ind w:firstLine="709"/>
        <w:contextualSpacing/>
        <w:textAlignment w:val="baseline"/>
        <w:rPr>
          <w:color w:val="000000"/>
        </w:rPr>
      </w:pPr>
      <w:r>
        <w:rPr>
          <w:color w:val="000000"/>
        </w:rPr>
        <w:t>В МБДОУ "Детский сад   № 39 "Веселый улей</w:t>
      </w:r>
      <w:r w:rsidRPr="00A47EBF">
        <w:rPr>
          <w:color w:val="000000"/>
        </w:rPr>
        <w:t>" планируется открытие:</w:t>
      </w:r>
    </w:p>
    <w:p w:rsidR="00A47EBF" w:rsidRPr="00A47EBF" w:rsidRDefault="00A47EBF" w:rsidP="00342120">
      <w:pPr>
        <w:pStyle w:val="a3"/>
        <w:spacing w:before="0" w:beforeAutospacing="0" w:after="0" w:afterAutospacing="0" w:line="0" w:lineRule="atLeast"/>
        <w:ind w:firstLine="709"/>
        <w:contextualSpacing/>
        <w:textAlignment w:val="baseline"/>
        <w:rPr>
          <w:color w:val="000000"/>
        </w:rPr>
      </w:pPr>
      <w:r>
        <w:rPr>
          <w:color w:val="000000"/>
        </w:rPr>
        <w:t>первая</w:t>
      </w:r>
      <w:r w:rsidRPr="00A47EBF">
        <w:rPr>
          <w:color w:val="000000"/>
        </w:rPr>
        <w:t xml:space="preserve"> группа раннего возраста  (1 до 2 лет) </w:t>
      </w:r>
      <w:r>
        <w:rPr>
          <w:color w:val="000000"/>
        </w:rPr>
        <w:t>–</w:t>
      </w:r>
      <w:r w:rsidRPr="00A47EBF">
        <w:rPr>
          <w:color w:val="000000"/>
        </w:rPr>
        <w:t xml:space="preserve"> </w:t>
      </w:r>
      <w:r>
        <w:rPr>
          <w:color w:val="000000"/>
        </w:rPr>
        <w:t>2 группы</w:t>
      </w:r>
    </w:p>
    <w:p w:rsidR="00A47EBF" w:rsidRPr="00A47EBF" w:rsidRDefault="00A47EBF" w:rsidP="00342120">
      <w:pPr>
        <w:pStyle w:val="a3"/>
        <w:spacing w:before="0" w:beforeAutospacing="0" w:after="0" w:afterAutospacing="0" w:line="0" w:lineRule="atLeast"/>
        <w:ind w:firstLine="709"/>
        <w:contextualSpacing/>
        <w:textAlignment w:val="baseline"/>
        <w:rPr>
          <w:color w:val="000000"/>
        </w:rPr>
      </w:pPr>
      <w:r w:rsidRPr="00A47EBF">
        <w:rPr>
          <w:color w:val="000000"/>
        </w:rPr>
        <w:t>первая младшая группа (</w:t>
      </w:r>
      <w:r>
        <w:rPr>
          <w:color w:val="000000"/>
        </w:rPr>
        <w:t>1,6</w:t>
      </w:r>
      <w:r w:rsidRPr="00A47EBF">
        <w:rPr>
          <w:color w:val="000000"/>
        </w:rPr>
        <w:t>-3 года) - 1  группа</w:t>
      </w:r>
    </w:p>
    <w:p w:rsidR="00A47EBF" w:rsidRPr="00A47EBF" w:rsidRDefault="00A47EBF" w:rsidP="00342120">
      <w:pPr>
        <w:pStyle w:val="a3"/>
        <w:spacing w:before="0" w:beforeAutospacing="0" w:after="0" w:afterAutospacing="0" w:line="0" w:lineRule="atLeast"/>
        <w:ind w:firstLine="709"/>
        <w:contextualSpacing/>
        <w:textAlignment w:val="baseline"/>
        <w:rPr>
          <w:color w:val="000000"/>
        </w:rPr>
      </w:pPr>
      <w:r w:rsidRPr="00A47EBF">
        <w:rPr>
          <w:color w:val="000000"/>
        </w:rPr>
        <w:t>С приказами о предварительном комплектовании,  регламенте предоставления муниципальной услуги "Прием заявлений, постановка на учет и зачисление детей в муниципальные образовательные организации, реализующие основную образовательную программу дошкольного образования" вы можете ознакомиться в разделе "Прием детей в ДОУ". </w:t>
      </w:r>
    </w:p>
    <w:bookmarkEnd w:id="0"/>
    <w:p w:rsidR="00B97003" w:rsidRDefault="00B97003"/>
    <w:sectPr w:rsidR="00B97003" w:rsidSect="0034212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C3"/>
    <w:rsid w:val="001E0EC3"/>
    <w:rsid w:val="00342120"/>
    <w:rsid w:val="00A47EBF"/>
    <w:rsid w:val="00B9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2022-03-29T09:04:00Z</dcterms:created>
  <dcterms:modified xsi:type="dcterms:W3CDTF">2022-03-29T09:23:00Z</dcterms:modified>
</cp:coreProperties>
</file>